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CE0" w:rsidRDefault="00FB0CE0" w:rsidP="00FB0CE0">
      <w:pPr>
        <w:jc w:val="center"/>
        <w:rPr>
          <w:b/>
          <w:lang w:val="es-MX"/>
        </w:rPr>
      </w:pPr>
      <w:r>
        <w:rPr>
          <w:b/>
          <w:lang w:val="es-MX"/>
        </w:rPr>
        <w:t>ACTA # 37-11</w:t>
      </w:r>
    </w:p>
    <w:p w:rsidR="00FB0CE0" w:rsidRPr="001E16EC" w:rsidRDefault="00FB0CE0" w:rsidP="00FB0CE0">
      <w:pPr>
        <w:jc w:val="both"/>
        <w:rPr>
          <w:lang w:val="es-MX"/>
        </w:rPr>
      </w:pPr>
    </w:p>
    <w:p w:rsidR="00FB0CE0" w:rsidRDefault="00FB0CE0" w:rsidP="00FB0CE0">
      <w:pPr>
        <w:jc w:val="both"/>
        <w:rPr>
          <w:lang w:val="es-MX"/>
        </w:rPr>
      </w:pPr>
      <w:r w:rsidRPr="000E2354">
        <w:rPr>
          <w:lang w:val="es-MX"/>
        </w:rPr>
        <w:t xml:space="preserve">Sesión Ordinaria </w:t>
      </w:r>
      <w:r w:rsidRPr="001E16EC">
        <w:rPr>
          <w:lang w:val="es-MX"/>
        </w:rPr>
        <w:t xml:space="preserve">número </w:t>
      </w:r>
      <w:r>
        <w:rPr>
          <w:lang w:val="es-MX"/>
        </w:rPr>
        <w:t>treinta y siete del 5 de octubre</w:t>
      </w:r>
      <w:r w:rsidRPr="001E16EC">
        <w:rPr>
          <w:lang w:val="es-MX"/>
        </w:rPr>
        <w:t xml:space="preserve"> del dos mil once.  Inicio de la sesión a las </w:t>
      </w:r>
      <w:r>
        <w:rPr>
          <w:lang w:val="es-MX"/>
        </w:rPr>
        <w:t>dieciocho horas con treinta y seis</w:t>
      </w:r>
      <w:r w:rsidRPr="00A313E1">
        <w:rPr>
          <w:lang w:val="es-MX"/>
        </w:rPr>
        <w:t xml:space="preserve"> minutos.</w:t>
      </w:r>
    </w:p>
    <w:p w:rsidR="00FB0CE0" w:rsidRDefault="00FB0CE0" w:rsidP="00FB0CE0">
      <w:pPr>
        <w:jc w:val="both"/>
        <w:rPr>
          <w:lang w:val="es-MX"/>
        </w:rPr>
      </w:pPr>
    </w:p>
    <w:p w:rsidR="00FB0CE0" w:rsidRPr="002D5017" w:rsidRDefault="00FB0CE0" w:rsidP="00FB0CE0">
      <w:pPr>
        <w:jc w:val="both"/>
        <w:rPr>
          <w:b/>
          <w:lang w:val="es-MX"/>
        </w:rPr>
      </w:pPr>
      <w:r w:rsidRPr="002D5017">
        <w:rPr>
          <w:b/>
          <w:lang w:val="es-MX"/>
        </w:rPr>
        <w:t>Presentes:</w:t>
      </w:r>
    </w:p>
    <w:p w:rsidR="00FB0CE0" w:rsidRPr="001F6283" w:rsidRDefault="00FB0CE0" w:rsidP="00FB0CE0">
      <w:pPr>
        <w:ind w:left="708" w:hanging="708"/>
        <w:jc w:val="both"/>
        <w:rPr>
          <w:lang w:val="es-MX"/>
        </w:rPr>
      </w:pPr>
      <w:r w:rsidRPr="001F6283">
        <w:rPr>
          <w:lang w:val="es-MX"/>
        </w:rPr>
        <w:t>Beatriz Pérez Sánchez</w:t>
      </w:r>
      <w:r w:rsidRPr="001F6283">
        <w:rPr>
          <w:lang w:val="es-MX"/>
        </w:rPr>
        <w:tab/>
        <w:t xml:space="preserve">Presidenta </w:t>
      </w:r>
    </w:p>
    <w:p w:rsidR="00FB0CE0" w:rsidRDefault="00FB0CE0" w:rsidP="00FB0CE0">
      <w:pPr>
        <w:jc w:val="both"/>
        <w:rPr>
          <w:lang w:val="es-MX"/>
        </w:rPr>
      </w:pPr>
      <w:r w:rsidRPr="001F6283">
        <w:rPr>
          <w:lang w:val="pt-BR"/>
        </w:rPr>
        <w:t>Sandra Zumbado Alvarado</w:t>
      </w:r>
      <w:r w:rsidRPr="001F6283">
        <w:rPr>
          <w:lang w:val="pt-BR"/>
        </w:rPr>
        <w:tab/>
        <w:t>Secretaria</w:t>
      </w:r>
      <w:r w:rsidRPr="009D5E6D">
        <w:rPr>
          <w:lang w:val="es-MX"/>
        </w:rPr>
        <w:t xml:space="preserve"> </w:t>
      </w:r>
    </w:p>
    <w:p w:rsidR="00FB0CE0" w:rsidRPr="006D4786" w:rsidRDefault="00FB0CE0" w:rsidP="00FB0CE0">
      <w:pPr>
        <w:rPr>
          <w:b/>
          <w:lang w:val="es-MX"/>
        </w:rPr>
      </w:pPr>
      <w:r w:rsidRPr="006D4786">
        <w:rPr>
          <w:lang w:val="es-MX"/>
        </w:rPr>
        <w:t>Rodrigo Solís Jaime</w:t>
      </w:r>
      <w:r w:rsidRPr="006D4786">
        <w:rPr>
          <w:lang w:val="es-MX"/>
        </w:rPr>
        <w:tab/>
        <w:t xml:space="preserve">            Tesorero</w:t>
      </w:r>
    </w:p>
    <w:p w:rsidR="00FB0CE0" w:rsidRPr="008E50AE" w:rsidRDefault="00FB0CE0" w:rsidP="00FB0CE0">
      <w:pPr>
        <w:jc w:val="both"/>
        <w:rPr>
          <w:lang w:val="es-MX"/>
        </w:rPr>
      </w:pPr>
      <w:r w:rsidRPr="006D4786">
        <w:rPr>
          <w:lang w:val="es-MX"/>
        </w:rPr>
        <w:t>Guillermo Cubillos Sánchez</w:t>
      </w:r>
      <w:r w:rsidRPr="006D4786">
        <w:rPr>
          <w:lang w:val="es-MX"/>
        </w:rPr>
        <w:tab/>
        <w:t>Vocal I</w:t>
      </w:r>
    </w:p>
    <w:p w:rsidR="00FB0CE0" w:rsidRPr="00014EB4" w:rsidRDefault="00FB0CE0" w:rsidP="00FB0CE0">
      <w:pPr>
        <w:jc w:val="both"/>
        <w:rPr>
          <w:lang w:val="es-MX"/>
        </w:rPr>
      </w:pPr>
      <w:r w:rsidRPr="00014EB4">
        <w:rPr>
          <w:lang w:val="es-MX"/>
        </w:rPr>
        <w:t>Wilmer Quirós Jiménez</w:t>
      </w:r>
      <w:r w:rsidRPr="00014EB4">
        <w:rPr>
          <w:lang w:val="es-MX"/>
        </w:rPr>
        <w:tab/>
        <w:t>Vocal II</w:t>
      </w:r>
    </w:p>
    <w:p w:rsidR="00FB0CE0" w:rsidRDefault="00FB0CE0" w:rsidP="00FB0CE0">
      <w:pPr>
        <w:jc w:val="both"/>
        <w:rPr>
          <w:lang w:val="es-MX"/>
        </w:rPr>
      </w:pPr>
      <w:r w:rsidRPr="00F161CC">
        <w:rPr>
          <w:lang w:val="es-MX"/>
        </w:rPr>
        <w:t>Maribeth Chaves Carpio</w:t>
      </w:r>
      <w:r w:rsidRPr="00F161CC">
        <w:rPr>
          <w:lang w:val="es-MX"/>
        </w:rPr>
        <w:tab/>
        <w:t xml:space="preserve"> Fiscal</w:t>
      </w:r>
    </w:p>
    <w:p w:rsidR="00FB0CE0" w:rsidRDefault="00FB0CE0" w:rsidP="00FB0CE0">
      <w:pPr>
        <w:jc w:val="both"/>
        <w:rPr>
          <w:lang w:val="es-MX"/>
        </w:rPr>
      </w:pPr>
    </w:p>
    <w:p w:rsidR="00FB0CE0" w:rsidRDefault="00FB0CE0" w:rsidP="00FB0CE0">
      <w:pPr>
        <w:jc w:val="both"/>
        <w:rPr>
          <w:b/>
          <w:sz w:val="22"/>
          <w:szCs w:val="22"/>
          <w:lang w:val="es-MX"/>
        </w:rPr>
      </w:pPr>
    </w:p>
    <w:p w:rsidR="00FB0CE0" w:rsidRDefault="00FB0CE0" w:rsidP="00FB0CE0">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FB0CE0" w:rsidRDefault="00FB0CE0" w:rsidP="00FB0CE0">
      <w:pPr>
        <w:jc w:val="both"/>
        <w:rPr>
          <w:sz w:val="22"/>
          <w:szCs w:val="22"/>
          <w:lang w:val="es-MX"/>
        </w:rPr>
      </w:pPr>
    </w:p>
    <w:p w:rsidR="00FB0CE0" w:rsidRPr="00D57D0A" w:rsidRDefault="00FB0CE0" w:rsidP="00FB0CE0">
      <w:pPr>
        <w:pStyle w:val="Prrafodelista"/>
        <w:numPr>
          <w:ilvl w:val="1"/>
          <w:numId w:val="1"/>
        </w:numPr>
        <w:jc w:val="both"/>
        <w:rPr>
          <w:rFonts w:ascii="Times New Roman" w:eastAsia="Batang" w:hAnsi="Times New Roman"/>
          <w:sz w:val="24"/>
          <w:szCs w:val="24"/>
          <w:lang w:val="es-MX" w:eastAsia="es-CR"/>
        </w:rPr>
      </w:pPr>
      <w:r w:rsidRPr="00D57D0A">
        <w:rPr>
          <w:rFonts w:ascii="Times New Roman" w:eastAsia="Batang" w:hAnsi="Times New Roman"/>
          <w:sz w:val="24"/>
          <w:szCs w:val="24"/>
          <w:lang w:val="es-MX" w:eastAsia="es-CR"/>
        </w:rPr>
        <w:t>Lectura y aprobación del Acta #36-2011 del miércoles 28 de setiembre de 2011.</w:t>
      </w:r>
    </w:p>
    <w:p w:rsidR="00FB0CE0" w:rsidRDefault="00FB0CE0" w:rsidP="00FB0CE0">
      <w:pPr>
        <w:jc w:val="both"/>
        <w:rPr>
          <w:sz w:val="22"/>
          <w:szCs w:val="22"/>
          <w:lang w:val="es-MX"/>
        </w:rPr>
      </w:pPr>
    </w:p>
    <w:p w:rsidR="00FB0CE0" w:rsidRPr="00A1022B" w:rsidRDefault="00FB0CE0" w:rsidP="00FB0CE0">
      <w:pPr>
        <w:jc w:val="both"/>
        <w:rPr>
          <w:b/>
          <w:i/>
          <w:sz w:val="22"/>
          <w:szCs w:val="22"/>
          <w:lang w:val="es-MX"/>
        </w:rPr>
      </w:pPr>
      <w:r w:rsidRPr="00A1022B">
        <w:rPr>
          <w:b/>
          <w:i/>
          <w:sz w:val="22"/>
          <w:szCs w:val="22"/>
          <w:lang w:val="es-MX"/>
        </w:rPr>
        <w:t>Acuerdo 0</w:t>
      </w:r>
      <w:r>
        <w:rPr>
          <w:b/>
          <w:i/>
          <w:sz w:val="22"/>
          <w:szCs w:val="22"/>
          <w:lang w:val="es-MX"/>
        </w:rPr>
        <w:t xml:space="preserve">1-37: </w:t>
      </w:r>
      <w:r w:rsidRPr="00A1022B">
        <w:rPr>
          <w:b/>
          <w:i/>
          <w:sz w:val="22"/>
          <w:szCs w:val="22"/>
          <w:lang w:val="es-MX"/>
        </w:rPr>
        <w:t>Se aprueba el acta con las correcciones pertinentes.</w:t>
      </w:r>
    </w:p>
    <w:p w:rsidR="00FB0CE0" w:rsidRDefault="00FB0CE0" w:rsidP="00FB0CE0">
      <w:pPr>
        <w:tabs>
          <w:tab w:val="left" w:pos="975"/>
        </w:tabs>
        <w:jc w:val="both"/>
        <w:rPr>
          <w:sz w:val="22"/>
          <w:szCs w:val="22"/>
          <w:lang w:val="es-MX"/>
        </w:rPr>
      </w:pPr>
      <w:r>
        <w:rPr>
          <w:sz w:val="22"/>
          <w:szCs w:val="22"/>
          <w:lang w:val="es-MX"/>
        </w:rPr>
        <w:t xml:space="preserve">  </w:t>
      </w:r>
      <w:r>
        <w:rPr>
          <w:sz w:val="22"/>
          <w:szCs w:val="22"/>
          <w:lang w:val="es-MX"/>
        </w:rPr>
        <w:tab/>
      </w:r>
    </w:p>
    <w:p w:rsidR="00FB0CE0" w:rsidRDefault="00FB0CE0" w:rsidP="00FB0CE0">
      <w:pPr>
        <w:jc w:val="both"/>
        <w:rPr>
          <w:b/>
          <w:i/>
          <w:sz w:val="22"/>
          <w:szCs w:val="22"/>
          <w:lang w:val="es-MX"/>
        </w:rPr>
      </w:pPr>
    </w:p>
    <w:p w:rsidR="00FB0CE0" w:rsidRPr="00984FE8" w:rsidRDefault="00FB0CE0" w:rsidP="00FB0CE0">
      <w:pPr>
        <w:jc w:val="both"/>
        <w:rPr>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 xml:space="preserve">2.1. Permiso para instalación de tarimas Festival de la Luz </w:t>
      </w:r>
    </w:p>
    <w:p w:rsidR="00FB0CE0" w:rsidRDefault="00FB0CE0" w:rsidP="00FB0CE0">
      <w:pPr>
        <w:jc w:val="both"/>
        <w:rPr>
          <w:sz w:val="22"/>
          <w:szCs w:val="22"/>
          <w:lang w:val="es-MX"/>
        </w:rPr>
      </w:pPr>
    </w:p>
    <w:p w:rsidR="00FB0CE0" w:rsidRDefault="00FB0CE0" w:rsidP="00FB0CE0">
      <w:pPr>
        <w:jc w:val="both"/>
        <w:rPr>
          <w:b/>
          <w:i/>
          <w:sz w:val="22"/>
          <w:szCs w:val="22"/>
          <w:lang w:val="es-MX"/>
        </w:rPr>
      </w:pPr>
      <w:r w:rsidRPr="00A1022B">
        <w:rPr>
          <w:b/>
          <w:i/>
          <w:sz w:val="22"/>
          <w:szCs w:val="22"/>
          <w:lang w:val="es-MX"/>
        </w:rPr>
        <w:t>Acuerdo 0</w:t>
      </w:r>
      <w:r>
        <w:rPr>
          <w:b/>
          <w:i/>
          <w:sz w:val="22"/>
          <w:szCs w:val="22"/>
          <w:lang w:val="es-MX"/>
        </w:rPr>
        <w:t xml:space="preserve">2-37: </w:t>
      </w:r>
      <w:r w:rsidRPr="00A1022B">
        <w:rPr>
          <w:b/>
          <w:i/>
          <w:sz w:val="22"/>
          <w:szCs w:val="22"/>
          <w:lang w:val="es-MX"/>
        </w:rPr>
        <w:t>Se</w:t>
      </w:r>
      <w:r>
        <w:rPr>
          <w:b/>
          <w:i/>
          <w:sz w:val="22"/>
          <w:szCs w:val="22"/>
          <w:lang w:val="es-MX"/>
        </w:rPr>
        <w:t xml:space="preserve"> conoce la carta enviada a la Municipalidad de San José por parte de la Junta Directiva del Colegio, la cual incluyó algunos de los aportes hechos por el Fondo de Mutualidad en su redacción final.</w:t>
      </w:r>
    </w:p>
    <w:p w:rsidR="00FB0CE0" w:rsidRDefault="00FB0CE0" w:rsidP="00FB0CE0">
      <w:pPr>
        <w:jc w:val="both"/>
        <w:rPr>
          <w:b/>
          <w:i/>
          <w:sz w:val="22"/>
          <w:szCs w:val="22"/>
          <w:lang w:val="es-MX"/>
        </w:rPr>
      </w:pPr>
    </w:p>
    <w:p w:rsidR="00FB0CE0" w:rsidRDefault="00FB0CE0" w:rsidP="00FB0CE0">
      <w:pPr>
        <w:jc w:val="both"/>
        <w:rPr>
          <w:b/>
          <w:i/>
          <w:sz w:val="22"/>
          <w:szCs w:val="22"/>
          <w:lang w:val="es-MX"/>
        </w:rPr>
      </w:pPr>
      <w:r>
        <w:rPr>
          <w:b/>
          <w:i/>
          <w:sz w:val="22"/>
          <w:szCs w:val="22"/>
          <w:lang w:val="es-MX"/>
        </w:rPr>
        <w:t>La presidenta del Fondo  Beatriz Pérez se comunicará con el presidente del Colegio, Raúl Silesky para solicitarle que él converse directamente con el alcalde Johnny Araya para tratar de conseguir una respuesta pronta y una solución al tema de la tarima.</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 xml:space="preserve">2.2. Propuestas para diseño gráfico </w:t>
      </w:r>
    </w:p>
    <w:p w:rsidR="00FB0CE0" w:rsidRDefault="00FB0CE0" w:rsidP="00FB0CE0">
      <w:pPr>
        <w:jc w:val="both"/>
        <w:rPr>
          <w:sz w:val="22"/>
          <w:szCs w:val="22"/>
          <w:lang w:val="es-MX"/>
        </w:rPr>
      </w:pPr>
    </w:p>
    <w:p w:rsidR="00FB0CE0" w:rsidRDefault="00FB0CE0" w:rsidP="00FB0CE0">
      <w:pPr>
        <w:jc w:val="both"/>
        <w:rPr>
          <w:b/>
          <w:i/>
          <w:sz w:val="22"/>
          <w:szCs w:val="22"/>
          <w:lang w:val="es-MX"/>
        </w:rPr>
      </w:pPr>
      <w:r w:rsidRPr="005B5A60">
        <w:rPr>
          <w:b/>
          <w:i/>
          <w:sz w:val="22"/>
          <w:szCs w:val="22"/>
          <w:lang w:val="es-MX"/>
        </w:rPr>
        <w:t xml:space="preserve">Acuerdo 03-37: Se conoce la respuesta positiva </w:t>
      </w:r>
      <w:r>
        <w:rPr>
          <w:b/>
          <w:i/>
          <w:sz w:val="22"/>
          <w:szCs w:val="22"/>
          <w:lang w:val="es-MX"/>
        </w:rPr>
        <w:t>de</w:t>
      </w:r>
      <w:r w:rsidRPr="005B5A60">
        <w:rPr>
          <w:b/>
          <w:i/>
          <w:sz w:val="22"/>
          <w:szCs w:val="22"/>
          <w:lang w:val="es-MX"/>
        </w:rPr>
        <w:t xml:space="preserve"> José Pablo Ramos Ulate</w:t>
      </w:r>
      <w:r>
        <w:rPr>
          <w:b/>
          <w:i/>
          <w:sz w:val="22"/>
          <w:szCs w:val="22"/>
          <w:lang w:val="es-MX"/>
        </w:rPr>
        <w:t xml:space="preserve"> de </w:t>
      </w:r>
      <w:proofErr w:type="spellStart"/>
      <w:r>
        <w:rPr>
          <w:b/>
          <w:i/>
          <w:sz w:val="22"/>
          <w:szCs w:val="22"/>
          <w:lang w:val="es-MX"/>
        </w:rPr>
        <w:t>Azureus</w:t>
      </w:r>
      <w:proofErr w:type="spellEnd"/>
      <w:r>
        <w:rPr>
          <w:b/>
          <w:i/>
          <w:sz w:val="22"/>
          <w:szCs w:val="22"/>
          <w:lang w:val="es-MX"/>
        </w:rPr>
        <w:t xml:space="preserve"> Asesores Gráficos, de presentar una  propuesta de diseño de imagen para el Fondo y se queda a la espera del envío de la misma. La otra participante declinó enviar bocetos de diseño sin estar contratada para ofrecer el servicio. </w:t>
      </w:r>
    </w:p>
    <w:p w:rsidR="00FB0CE0" w:rsidRDefault="00FB0CE0" w:rsidP="00FB0CE0">
      <w:pPr>
        <w:jc w:val="both"/>
        <w:rPr>
          <w:b/>
          <w:i/>
          <w:sz w:val="22"/>
          <w:szCs w:val="22"/>
          <w:lang w:val="es-MX"/>
        </w:rPr>
      </w:pPr>
    </w:p>
    <w:p w:rsidR="00FB0CE0" w:rsidRPr="00522991" w:rsidRDefault="00FB0CE0" w:rsidP="00FB0CE0">
      <w:pPr>
        <w:jc w:val="both"/>
        <w:rPr>
          <w:sz w:val="22"/>
          <w:szCs w:val="22"/>
          <w:lang w:val="es-MX"/>
        </w:rPr>
      </w:pPr>
      <w:r>
        <w:rPr>
          <w:sz w:val="22"/>
          <w:szCs w:val="22"/>
          <w:lang w:val="es-MX"/>
        </w:rPr>
        <w:t xml:space="preserve">2.3. </w:t>
      </w:r>
      <w:r w:rsidRPr="00522991">
        <w:rPr>
          <w:sz w:val="22"/>
          <w:szCs w:val="22"/>
          <w:lang w:val="es-MX"/>
        </w:rPr>
        <w:t xml:space="preserve">Propuesta de inserción del perfil del puesto de Administrador del Fondo de Mutualidad, </w:t>
      </w:r>
      <w:r>
        <w:rPr>
          <w:sz w:val="22"/>
          <w:szCs w:val="22"/>
          <w:lang w:val="es-MX"/>
        </w:rPr>
        <w:t>dentro de la planilla del Colegio</w:t>
      </w:r>
    </w:p>
    <w:p w:rsidR="00FB0CE0" w:rsidRDefault="00FB0CE0" w:rsidP="00FB0CE0">
      <w:pPr>
        <w:jc w:val="both"/>
        <w:rPr>
          <w:sz w:val="22"/>
          <w:szCs w:val="22"/>
          <w:lang w:val="es-MX"/>
        </w:rPr>
      </w:pPr>
    </w:p>
    <w:p w:rsidR="00FB0CE0" w:rsidRDefault="00FB0CE0" w:rsidP="00FB0CE0">
      <w:pPr>
        <w:jc w:val="both"/>
        <w:rPr>
          <w:sz w:val="22"/>
          <w:szCs w:val="22"/>
          <w:lang w:val="es-MX"/>
        </w:rPr>
      </w:pPr>
      <w:r w:rsidRPr="00A1022B">
        <w:rPr>
          <w:b/>
          <w:i/>
          <w:sz w:val="22"/>
          <w:szCs w:val="22"/>
          <w:lang w:val="es-MX"/>
        </w:rPr>
        <w:t>Acuerdo 0</w:t>
      </w:r>
      <w:r>
        <w:rPr>
          <w:b/>
          <w:i/>
          <w:sz w:val="22"/>
          <w:szCs w:val="22"/>
          <w:lang w:val="es-MX"/>
        </w:rPr>
        <w:t>4-37: Se conoce, se aprueba realizar las correcciones pertinentes al documento y se solicitará a la Junta Directiva que la recomendación hecha por el Consejo de Administración del Fondo de Mutualidad sea incluida en el presupuesto del año 2012.</w:t>
      </w:r>
    </w:p>
    <w:p w:rsidR="00FB0CE0" w:rsidRPr="00282029" w:rsidRDefault="00FB0CE0" w:rsidP="00FB0CE0">
      <w:pPr>
        <w:jc w:val="both"/>
        <w:rPr>
          <w:sz w:val="22"/>
          <w:szCs w:val="22"/>
          <w:lang w:val="es-MX"/>
        </w:rPr>
      </w:pPr>
    </w:p>
    <w:p w:rsidR="00FB0CE0" w:rsidRPr="00282029" w:rsidRDefault="00FB0CE0" w:rsidP="00FB0CE0">
      <w:pPr>
        <w:jc w:val="both"/>
        <w:rPr>
          <w:sz w:val="22"/>
          <w:szCs w:val="22"/>
          <w:lang w:val="es-MX"/>
        </w:rPr>
      </w:pPr>
      <w:r w:rsidRPr="00282029">
        <w:rPr>
          <w:sz w:val="22"/>
          <w:szCs w:val="22"/>
          <w:lang w:val="es-MX"/>
        </w:rPr>
        <w:tab/>
      </w:r>
    </w:p>
    <w:p w:rsidR="00FB0CE0" w:rsidRDefault="00FB0CE0" w:rsidP="00FB0CE0">
      <w:pPr>
        <w:jc w:val="both"/>
        <w:rPr>
          <w:b/>
          <w:sz w:val="22"/>
          <w:szCs w:val="22"/>
          <w:lang w:val="es-MX"/>
        </w:rPr>
      </w:pPr>
    </w:p>
    <w:p w:rsidR="00FB0CE0" w:rsidRDefault="00FB0CE0" w:rsidP="00FB0CE0">
      <w:pPr>
        <w:jc w:val="both"/>
        <w:rPr>
          <w:sz w:val="22"/>
          <w:szCs w:val="22"/>
          <w:lang w:val="es-MX"/>
        </w:rPr>
      </w:pPr>
      <w:r w:rsidRPr="0014415B">
        <w:rPr>
          <w:b/>
          <w:sz w:val="22"/>
          <w:szCs w:val="22"/>
          <w:lang w:val="es-MX"/>
        </w:rPr>
        <w:lastRenderedPageBreak/>
        <w:t>ARTÍCULO TERCERO</w:t>
      </w:r>
      <w:r w:rsidRPr="0014415B">
        <w:rPr>
          <w:sz w:val="22"/>
          <w:szCs w:val="22"/>
          <w:lang w:val="es-MX"/>
        </w:rPr>
        <w:t>: CRÉDITOS</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 xml:space="preserve">3.1 </w:t>
      </w:r>
      <w:r w:rsidRPr="00467850">
        <w:rPr>
          <w:sz w:val="22"/>
          <w:szCs w:val="22"/>
          <w:lang w:val="es-MX"/>
        </w:rPr>
        <w:t>Crédito Línea Abierta por ¢300.000.00, a un plazo máximo de 36 meses, y tasa de interés de acuerdo al plazo de cada giro.</w:t>
      </w:r>
    </w:p>
    <w:p w:rsidR="00FB0CE0" w:rsidRDefault="00FB0CE0" w:rsidP="00FB0CE0">
      <w:pPr>
        <w:jc w:val="both"/>
        <w:rPr>
          <w:sz w:val="22"/>
          <w:szCs w:val="22"/>
          <w:lang w:val="es-MX"/>
        </w:rPr>
      </w:pPr>
    </w:p>
    <w:p w:rsidR="00FB0CE0" w:rsidRDefault="00FB0CE0" w:rsidP="00FB0CE0">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-3</w:t>
      </w:r>
      <w:r>
        <w:rPr>
          <w:b/>
          <w:bCs/>
          <w:i/>
          <w:iCs/>
          <w:sz w:val="22"/>
          <w:szCs w:val="22"/>
          <w:lang w:val="es-MX"/>
        </w:rPr>
        <w:t>7</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300.000.00, a un  plazo máximo de 36 meses, la tasa de interés se fija según al plazo de cada giro.</w:t>
      </w:r>
    </w:p>
    <w:p w:rsidR="00FB0CE0" w:rsidRDefault="00FB0CE0" w:rsidP="00FB0CE0">
      <w:pPr>
        <w:jc w:val="both"/>
        <w:rPr>
          <w:b/>
          <w:bCs/>
          <w:i/>
          <w:iCs/>
          <w:sz w:val="22"/>
          <w:szCs w:val="22"/>
          <w:lang w:val="es-MX"/>
        </w:rPr>
      </w:pPr>
      <w:r>
        <w:rPr>
          <w:b/>
          <w:bCs/>
          <w:i/>
          <w:iCs/>
          <w:sz w:val="22"/>
          <w:szCs w:val="22"/>
          <w:lang w:val="es-MX"/>
        </w:rPr>
        <w:t xml:space="preserve"> </w:t>
      </w:r>
    </w:p>
    <w:p w:rsidR="00FB0CE0" w:rsidRDefault="00FB0CE0" w:rsidP="00FB0CE0">
      <w:pPr>
        <w:jc w:val="both"/>
        <w:rPr>
          <w:sz w:val="22"/>
          <w:szCs w:val="22"/>
          <w:lang w:val="es-MX"/>
        </w:rPr>
      </w:pPr>
      <w:r w:rsidRPr="0060417A">
        <w:rPr>
          <w:sz w:val="22"/>
          <w:szCs w:val="22"/>
          <w:lang w:val="es-MX"/>
        </w:rPr>
        <w:t>3.</w:t>
      </w:r>
      <w:r>
        <w:rPr>
          <w:sz w:val="22"/>
          <w:szCs w:val="22"/>
          <w:lang w:val="es-MX"/>
        </w:rPr>
        <w:t>2 Crédito Personal Fiduciario por ¢1.850.000.00 con una tasa de interés del 18% y a un plazo de 72 meses.</w:t>
      </w:r>
    </w:p>
    <w:p w:rsidR="00FB0CE0" w:rsidRDefault="00FB0CE0" w:rsidP="00FB0CE0">
      <w:pPr>
        <w:jc w:val="both"/>
        <w:rPr>
          <w:sz w:val="22"/>
          <w:szCs w:val="22"/>
          <w:lang w:val="es-MX"/>
        </w:rPr>
      </w:pPr>
    </w:p>
    <w:p w:rsidR="00FB0CE0" w:rsidRDefault="00FB0CE0" w:rsidP="00FB0CE0">
      <w:pPr>
        <w:jc w:val="both"/>
        <w:rPr>
          <w:b/>
          <w:bCs/>
          <w:i/>
          <w:iCs/>
          <w:sz w:val="22"/>
          <w:szCs w:val="22"/>
          <w:lang w:val="es-MX"/>
        </w:rPr>
      </w:pPr>
      <w:r w:rsidRPr="00850155">
        <w:rPr>
          <w:b/>
          <w:bCs/>
          <w:i/>
          <w:iCs/>
          <w:sz w:val="22"/>
          <w:szCs w:val="22"/>
          <w:lang w:val="es-MX"/>
        </w:rPr>
        <w:t>Acuerdo 0</w:t>
      </w:r>
      <w:r>
        <w:rPr>
          <w:b/>
          <w:bCs/>
          <w:i/>
          <w:iCs/>
          <w:sz w:val="22"/>
          <w:szCs w:val="22"/>
          <w:lang w:val="es-MX"/>
        </w:rPr>
        <w:t>6</w:t>
      </w:r>
      <w:r w:rsidRPr="00850155">
        <w:rPr>
          <w:b/>
          <w:bCs/>
          <w:i/>
          <w:iCs/>
          <w:sz w:val="22"/>
          <w:szCs w:val="22"/>
          <w:lang w:val="es-MX"/>
        </w:rPr>
        <w:t>-3</w:t>
      </w:r>
      <w:r>
        <w:rPr>
          <w:b/>
          <w:bCs/>
          <w:i/>
          <w:iCs/>
          <w:sz w:val="22"/>
          <w:szCs w:val="22"/>
          <w:lang w:val="es-MX"/>
        </w:rPr>
        <w:t>7</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1.850.000.00, a un  plazo de 72 meses y una tasa de interés del 18%; y de acuerdo con la recomendación técnica de la Administradora.</w:t>
      </w:r>
    </w:p>
    <w:p w:rsidR="00FB0CE0" w:rsidRDefault="00FB0CE0" w:rsidP="00FB0CE0">
      <w:pPr>
        <w:jc w:val="both"/>
        <w:rPr>
          <w:b/>
          <w:bCs/>
          <w:i/>
          <w:iCs/>
          <w:sz w:val="22"/>
          <w:szCs w:val="22"/>
          <w:lang w:val="es-MX"/>
        </w:rPr>
      </w:pPr>
    </w:p>
    <w:p w:rsidR="00FB0CE0" w:rsidRDefault="00FB0CE0" w:rsidP="00FB0CE0">
      <w:pPr>
        <w:jc w:val="both"/>
        <w:rPr>
          <w:sz w:val="22"/>
          <w:szCs w:val="22"/>
          <w:lang w:val="es-MX"/>
        </w:rPr>
      </w:pPr>
      <w:r w:rsidRPr="005A04BF">
        <w:rPr>
          <w:sz w:val="22"/>
          <w:szCs w:val="22"/>
          <w:lang w:val="es-MX"/>
        </w:rPr>
        <w:t>3.3</w:t>
      </w:r>
      <w:r>
        <w:rPr>
          <w:sz w:val="22"/>
          <w:szCs w:val="22"/>
          <w:lang w:val="es-MX"/>
        </w:rPr>
        <w:t xml:space="preserve"> Crédito Personal Fiduciario por ¢2.500.000.00 con una tasa de interés del 18% y a un plazo de 36 meses.</w:t>
      </w:r>
    </w:p>
    <w:p w:rsidR="00FB0CE0" w:rsidRDefault="00FB0CE0" w:rsidP="00FB0CE0">
      <w:pPr>
        <w:jc w:val="both"/>
        <w:rPr>
          <w:sz w:val="22"/>
          <w:szCs w:val="22"/>
          <w:lang w:val="es-MX"/>
        </w:rPr>
      </w:pPr>
    </w:p>
    <w:p w:rsidR="00FB0CE0" w:rsidRDefault="00FB0CE0" w:rsidP="00FB0CE0">
      <w:pPr>
        <w:jc w:val="both"/>
        <w:rPr>
          <w:b/>
          <w:bCs/>
          <w:i/>
          <w:iCs/>
          <w:sz w:val="22"/>
          <w:szCs w:val="22"/>
          <w:lang w:val="es-MX"/>
        </w:rPr>
      </w:pPr>
      <w:r w:rsidRPr="00850155">
        <w:rPr>
          <w:b/>
          <w:bCs/>
          <w:i/>
          <w:iCs/>
          <w:sz w:val="22"/>
          <w:szCs w:val="22"/>
          <w:lang w:val="es-MX"/>
        </w:rPr>
        <w:t>Acuerdo 0</w:t>
      </w:r>
      <w:r>
        <w:rPr>
          <w:b/>
          <w:bCs/>
          <w:i/>
          <w:iCs/>
          <w:sz w:val="22"/>
          <w:szCs w:val="22"/>
          <w:lang w:val="es-MX"/>
        </w:rPr>
        <w:t>7</w:t>
      </w:r>
      <w:r w:rsidRPr="00850155">
        <w:rPr>
          <w:b/>
          <w:bCs/>
          <w:i/>
          <w:iCs/>
          <w:sz w:val="22"/>
          <w:szCs w:val="22"/>
          <w:lang w:val="es-MX"/>
        </w:rPr>
        <w:t>-3</w:t>
      </w:r>
      <w:r>
        <w:rPr>
          <w:b/>
          <w:bCs/>
          <w:i/>
          <w:iCs/>
          <w:sz w:val="22"/>
          <w:szCs w:val="22"/>
          <w:lang w:val="es-MX"/>
        </w:rPr>
        <w:t>7</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2.500.000.00, a un  plazo de 36 meses y una tasa de interés del 18%; y de acuerdo con la recomendación técnica de la Administradora.</w:t>
      </w:r>
    </w:p>
    <w:p w:rsidR="00FB0CE0" w:rsidRDefault="00FB0CE0" w:rsidP="00FB0CE0">
      <w:pPr>
        <w:jc w:val="both"/>
        <w:rPr>
          <w:b/>
          <w:bCs/>
          <w:i/>
          <w:iCs/>
          <w:sz w:val="22"/>
          <w:szCs w:val="22"/>
          <w:lang w:val="es-MX"/>
        </w:rPr>
      </w:pPr>
      <w:r w:rsidRPr="00850155">
        <w:rPr>
          <w:b/>
          <w:bCs/>
          <w:i/>
          <w:iCs/>
          <w:sz w:val="22"/>
          <w:szCs w:val="22"/>
          <w:lang w:val="es-MX"/>
        </w:rPr>
        <w:t xml:space="preserve"> </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 xml:space="preserve">3.4 Crédito Línea Abierta por ¢1.000.000.00 a un plazo máximo de 36 meses, y tasa de interés de acuerdo al plazo de cada giro. </w:t>
      </w:r>
    </w:p>
    <w:p w:rsidR="00FB0CE0" w:rsidRDefault="00FB0CE0" w:rsidP="00FB0CE0">
      <w:pPr>
        <w:jc w:val="both"/>
        <w:rPr>
          <w:sz w:val="22"/>
          <w:szCs w:val="22"/>
          <w:lang w:val="es-MX"/>
        </w:rPr>
      </w:pPr>
    </w:p>
    <w:p w:rsidR="00FB0CE0" w:rsidRDefault="00FB0CE0" w:rsidP="00FB0CE0">
      <w:pPr>
        <w:jc w:val="both"/>
        <w:rPr>
          <w:b/>
          <w:bCs/>
          <w:i/>
          <w:iCs/>
          <w:sz w:val="22"/>
          <w:szCs w:val="22"/>
          <w:lang w:val="es-MX"/>
        </w:rPr>
      </w:pPr>
      <w:r w:rsidRPr="00850155">
        <w:rPr>
          <w:b/>
          <w:bCs/>
          <w:i/>
          <w:iCs/>
          <w:sz w:val="22"/>
          <w:szCs w:val="22"/>
          <w:lang w:val="es-MX"/>
        </w:rPr>
        <w:t>Acuerdo 0</w:t>
      </w:r>
      <w:r>
        <w:rPr>
          <w:b/>
          <w:bCs/>
          <w:i/>
          <w:iCs/>
          <w:sz w:val="22"/>
          <w:szCs w:val="22"/>
          <w:lang w:val="es-MX"/>
        </w:rPr>
        <w:t>8</w:t>
      </w:r>
      <w:r w:rsidRPr="00850155">
        <w:rPr>
          <w:b/>
          <w:bCs/>
          <w:i/>
          <w:iCs/>
          <w:sz w:val="22"/>
          <w:szCs w:val="22"/>
          <w:lang w:val="es-MX"/>
        </w:rPr>
        <w:t>-3</w:t>
      </w:r>
      <w:r>
        <w:rPr>
          <w:b/>
          <w:bCs/>
          <w:i/>
          <w:iCs/>
          <w:sz w:val="22"/>
          <w:szCs w:val="22"/>
          <w:lang w:val="es-MX"/>
        </w:rPr>
        <w:t>7</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máximo de 36 meses,  la tasa de interés se fija según al plazo de cada giro; y de acuerdo con la recomendación técnica de la Administradora. </w:t>
      </w:r>
    </w:p>
    <w:p w:rsidR="00FB0CE0" w:rsidRDefault="00FB0CE0" w:rsidP="00FB0CE0">
      <w:pPr>
        <w:jc w:val="both"/>
        <w:rPr>
          <w:b/>
          <w:bCs/>
          <w:i/>
          <w:iCs/>
          <w:sz w:val="22"/>
          <w:szCs w:val="22"/>
          <w:lang w:val="es-MX"/>
        </w:rPr>
      </w:pPr>
    </w:p>
    <w:p w:rsidR="00FB0CE0" w:rsidRDefault="00FB0CE0" w:rsidP="00FB0CE0">
      <w:pPr>
        <w:jc w:val="both"/>
        <w:rPr>
          <w:sz w:val="22"/>
          <w:szCs w:val="22"/>
          <w:lang w:val="es-MX"/>
        </w:rPr>
      </w:pPr>
    </w:p>
    <w:p w:rsidR="00FB0CE0" w:rsidRPr="00B36662" w:rsidRDefault="00FB0CE0" w:rsidP="00FB0CE0">
      <w:pPr>
        <w:jc w:val="both"/>
        <w:rPr>
          <w:b/>
          <w:bCs/>
          <w:i/>
          <w:iCs/>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 xml:space="preserve">4.1 Subsidio por fallecimiento de su madre, la señora Luz Rodríguez Serrano. </w:t>
      </w:r>
    </w:p>
    <w:p w:rsidR="00FB0CE0" w:rsidRDefault="00FB0CE0" w:rsidP="00FB0CE0">
      <w:pPr>
        <w:jc w:val="both"/>
        <w:rPr>
          <w:b/>
          <w:i/>
          <w:sz w:val="22"/>
          <w:szCs w:val="22"/>
          <w:lang w:val="es-MX"/>
        </w:rPr>
      </w:pPr>
    </w:p>
    <w:p w:rsidR="00FB0CE0" w:rsidRPr="0013032A" w:rsidRDefault="00FB0CE0" w:rsidP="00FB0CE0">
      <w:pPr>
        <w:jc w:val="both"/>
        <w:rPr>
          <w:b/>
          <w:i/>
          <w:sz w:val="22"/>
          <w:szCs w:val="22"/>
          <w:lang w:val="es-MX"/>
        </w:rPr>
      </w:pPr>
      <w:r>
        <w:rPr>
          <w:b/>
          <w:i/>
          <w:sz w:val="22"/>
          <w:szCs w:val="22"/>
          <w:lang w:val="es-MX"/>
        </w:rPr>
        <w:t>Acuerdo 09-</w:t>
      </w:r>
      <w:r w:rsidRPr="00850155">
        <w:rPr>
          <w:b/>
          <w:i/>
          <w:sz w:val="22"/>
          <w:szCs w:val="22"/>
          <w:lang w:val="es-MX"/>
        </w:rPr>
        <w:t>3</w:t>
      </w:r>
      <w:r>
        <w:rPr>
          <w:b/>
          <w:i/>
          <w:sz w:val="22"/>
          <w:szCs w:val="22"/>
          <w:lang w:val="es-MX"/>
        </w:rPr>
        <w:t>7: Se aprueba la solicitud de subsidio al colegiado, por el</w:t>
      </w:r>
      <w:r w:rsidRPr="007E293A">
        <w:rPr>
          <w:sz w:val="22"/>
          <w:szCs w:val="22"/>
          <w:lang w:val="es-MX"/>
        </w:rPr>
        <w:t xml:space="preserve"> </w:t>
      </w:r>
      <w:r>
        <w:rPr>
          <w:b/>
          <w:i/>
          <w:sz w:val="22"/>
          <w:szCs w:val="22"/>
          <w:lang w:val="es-MX"/>
        </w:rPr>
        <w:t>fallecimiento de su madre</w:t>
      </w:r>
      <w:r w:rsidRPr="007E293A">
        <w:rPr>
          <w:b/>
          <w:i/>
          <w:sz w:val="22"/>
          <w:szCs w:val="22"/>
          <w:lang w:val="es-MX"/>
        </w:rPr>
        <w:t xml:space="preserve">, </w:t>
      </w:r>
      <w:r>
        <w:rPr>
          <w:b/>
          <w:i/>
          <w:sz w:val="22"/>
          <w:szCs w:val="22"/>
          <w:lang w:val="es-MX"/>
        </w:rPr>
        <w:t xml:space="preserve"> ya que cumple con lo establecido en los artículos 18 y 21 del Estatuto; y de acuerdo con la recomendación técnica de la Administradora.</w:t>
      </w:r>
      <w:r w:rsidRPr="0013032A">
        <w:rPr>
          <w:b/>
          <w:i/>
          <w:sz w:val="22"/>
          <w:szCs w:val="22"/>
          <w:lang w:val="es-MX"/>
        </w:rPr>
        <w:t xml:space="preserve"> </w:t>
      </w:r>
    </w:p>
    <w:p w:rsidR="00FB0CE0" w:rsidRDefault="00FB0CE0" w:rsidP="00FB0CE0">
      <w:pPr>
        <w:jc w:val="both"/>
        <w:rPr>
          <w:b/>
          <w:i/>
          <w:sz w:val="22"/>
          <w:szCs w:val="22"/>
          <w:lang w:val="es-MX"/>
        </w:rPr>
      </w:pPr>
    </w:p>
    <w:p w:rsidR="00FB0CE0" w:rsidRDefault="00FB0CE0" w:rsidP="00FB0CE0">
      <w:pPr>
        <w:jc w:val="both"/>
        <w:rPr>
          <w:sz w:val="22"/>
          <w:szCs w:val="22"/>
          <w:lang w:val="es-MX"/>
        </w:rPr>
      </w:pPr>
    </w:p>
    <w:p w:rsidR="00FB0CE0" w:rsidRDefault="00FB0CE0" w:rsidP="00FB0CE0">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FB0CE0" w:rsidRDefault="00FB0CE0" w:rsidP="00FB0CE0">
      <w:pPr>
        <w:jc w:val="both"/>
        <w:rPr>
          <w:sz w:val="22"/>
          <w:szCs w:val="22"/>
          <w:lang w:val="es-MX"/>
        </w:rPr>
      </w:pPr>
    </w:p>
    <w:p w:rsidR="00FB0CE0" w:rsidRDefault="00FB0CE0" w:rsidP="00FB0CE0">
      <w:pPr>
        <w:jc w:val="both"/>
        <w:rPr>
          <w:sz w:val="22"/>
          <w:szCs w:val="22"/>
          <w:lang w:val="es-MX"/>
        </w:rPr>
      </w:pPr>
    </w:p>
    <w:p w:rsidR="00FB0CE0" w:rsidRDefault="00FB0CE0" w:rsidP="00FB0CE0">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6.1 Convenio con Grupo D &amp; F HO, S.A. (Venta de productos tecnológicos), ofrece el siguiente  descuento</w:t>
      </w:r>
      <w:r w:rsidRPr="00017B7D">
        <w:rPr>
          <w:sz w:val="22"/>
          <w:szCs w:val="22"/>
          <w:lang w:val="es-MX"/>
        </w:rPr>
        <w:t xml:space="preserve"> para los colegiados</w:t>
      </w:r>
      <w:r>
        <w:rPr>
          <w:sz w:val="22"/>
          <w:szCs w:val="22"/>
          <w:lang w:val="es-MX"/>
        </w:rPr>
        <w:t>:</w:t>
      </w:r>
    </w:p>
    <w:p w:rsidR="00FB0CE0" w:rsidRPr="00017B7D"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Pago con tarjeta de crédito: 8%</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Pago de contado: 13%</w:t>
      </w:r>
    </w:p>
    <w:p w:rsidR="00FB0CE0" w:rsidRDefault="00FB0CE0" w:rsidP="00FB0CE0">
      <w:pPr>
        <w:jc w:val="both"/>
        <w:rPr>
          <w:sz w:val="22"/>
          <w:szCs w:val="22"/>
          <w:lang w:val="es-MX"/>
        </w:rPr>
      </w:pPr>
    </w:p>
    <w:p w:rsidR="00FB0CE0" w:rsidRDefault="00FB0CE0" w:rsidP="00FB0CE0">
      <w:pPr>
        <w:jc w:val="both"/>
        <w:rPr>
          <w:sz w:val="22"/>
          <w:szCs w:val="22"/>
          <w:lang w:val="es-MX"/>
        </w:rPr>
      </w:pPr>
      <w:r>
        <w:rPr>
          <w:b/>
          <w:i/>
          <w:sz w:val="22"/>
          <w:szCs w:val="22"/>
          <w:lang w:val="es-MX"/>
        </w:rPr>
        <w:t>Acuerdo 10-</w:t>
      </w:r>
      <w:r w:rsidRPr="00850155">
        <w:rPr>
          <w:b/>
          <w:i/>
          <w:sz w:val="22"/>
          <w:szCs w:val="22"/>
          <w:lang w:val="es-MX"/>
        </w:rPr>
        <w:t>3</w:t>
      </w:r>
      <w:r>
        <w:rPr>
          <w:b/>
          <w:i/>
          <w:sz w:val="22"/>
          <w:szCs w:val="22"/>
          <w:lang w:val="es-MX"/>
        </w:rPr>
        <w:t>7: Presentar el catálogo de productos y negociar aumentar el descuento con pago de tarjeta al 10%.</w:t>
      </w: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 xml:space="preserve">6.2 La Sra. Administradora informa que se logró un patrocinio con la empresa Rain </w:t>
      </w:r>
      <w:proofErr w:type="spellStart"/>
      <w:r>
        <w:rPr>
          <w:sz w:val="22"/>
          <w:szCs w:val="22"/>
          <w:lang w:val="es-MX"/>
        </w:rPr>
        <w:t>Forest</w:t>
      </w:r>
      <w:proofErr w:type="spellEnd"/>
      <w:r>
        <w:rPr>
          <w:sz w:val="22"/>
          <w:szCs w:val="22"/>
          <w:lang w:val="es-MX"/>
        </w:rPr>
        <w:t xml:space="preserve"> que consiste en un “Tour Estándar- Pacífico”, el cual será rifado entre los colegiados que visitaron el stand del Fondo en la Noche de Embajadas. El sorteo se realizará  en la sesión del miércoles 19 de octubre del Consejo de Administración.  </w:t>
      </w:r>
    </w:p>
    <w:p w:rsidR="00FB0CE0" w:rsidRDefault="00FB0CE0" w:rsidP="00FB0CE0">
      <w:pPr>
        <w:jc w:val="both"/>
        <w:rPr>
          <w:b/>
          <w:sz w:val="22"/>
          <w:szCs w:val="22"/>
          <w:lang w:val="es-MX"/>
        </w:rPr>
      </w:pPr>
    </w:p>
    <w:p w:rsidR="00FB0CE0" w:rsidRDefault="00FB0CE0" w:rsidP="00FB0CE0">
      <w:pPr>
        <w:jc w:val="both"/>
        <w:rPr>
          <w:sz w:val="22"/>
          <w:szCs w:val="22"/>
          <w:lang w:val="es-MX"/>
        </w:rPr>
      </w:pPr>
      <w:r w:rsidRPr="003577A3">
        <w:rPr>
          <w:b/>
          <w:sz w:val="22"/>
          <w:szCs w:val="22"/>
          <w:lang w:val="es-MX"/>
        </w:rPr>
        <w:t xml:space="preserve">ARTÍCULO </w:t>
      </w:r>
      <w:r w:rsidRPr="00B24F0F">
        <w:rPr>
          <w:b/>
          <w:sz w:val="22"/>
          <w:szCs w:val="22"/>
          <w:lang w:val="es-MX"/>
        </w:rPr>
        <w:t>SETIMO</w:t>
      </w:r>
      <w:r>
        <w:rPr>
          <w:sz w:val="22"/>
          <w:szCs w:val="22"/>
          <w:lang w:val="es-MX"/>
        </w:rPr>
        <w:t>: INVERSIONES</w:t>
      </w:r>
    </w:p>
    <w:p w:rsidR="00FB0CE0" w:rsidRDefault="00FB0CE0" w:rsidP="00FB0CE0">
      <w:pPr>
        <w:jc w:val="both"/>
        <w:rPr>
          <w:sz w:val="22"/>
          <w:szCs w:val="22"/>
          <w:lang w:val="es-MX"/>
        </w:rPr>
      </w:pPr>
      <w:r>
        <w:rPr>
          <w:sz w:val="22"/>
          <w:szCs w:val="22"/>
          <w:lang w:val="es-MX"/>
        </w:rPr>
        <w:t>No hay.</w:t>
      </w:r>
    </w:p>
    <w:p w:rsidR="00FB0CE0" w:rsidRDefault="00FB0CE0" w:rsidP="00FB0CE0">
      <w:pPr>
        <w:jc w:val="both"/>
        <w:rPr>
          <w:sz w:val="22"/>
          <w:szCs w:val="22"/>
          <w:lang w:val="es-MX"/>
        </w:rPr>
      </w:pPr>
    </w:p>
    <w:p w:rsidR="00FB0CE0" w:rsidRDefault="00FB0CE0" w:rsidP="00FB0CE0">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w:t>
      </w:r>
      <w:r w:rsidRPr="00E74CCE">
        <w:rPr>
          <w:b/>
          <w:sz w:val="22"/>
          <w:szCs w:val="22"/>
          <w:lang w:val="es-MX"/>
        </w:rPr>
        <w:t>VO</w:t>
      </w:r>
      <w:r>
        <w:rPr>
          <w:b/>
          <w:sz w:val="22"/>
          <w:szCs w:val="22"/>
          <w:lang w:val="es-MX"/>
        </w:rPr>
        <w:t>:</w:t>
      </w:r>
      <w:r>
        <w:rPr>
          <w:sz w:val="22"/>
          <w:szCs w:val="22"/>
          <w:lang w:val="es-MX"/>
        </w:rPr>
        <w:t xml:space="preserve"> INICIATIVAS</w:t>
      </w:r>
    </w:p>
    <w:p w:rsidR="00FB0CE0" w:rsidRDefault="00FB0CE0" w:rsidP="00FB0CE0">
      <w:pPr>
        <w:jc w:val="both"/>
        <w:rPr>
          <w:sz w:val="22"/>
          <w:szCs w:val="22"/>
          <w:lang w:val="es-MX"/>
        </w:rPr>
      </w:pPr>
      <w:r>
        <w:rPr>
          <w:sz w:val="22"/>
          <w:szCs w:val="22"/>
          <w:lang w:val="es-MX"/>
        </w:rPr>
        <w:t>No hay.</w:t>
      </w:r>
    </w:p>
    <w:p w:rsidR="00FB0CE0" w:rsidRDefault="00FB0CE0" w:rsidP="00FB0CE0">
      <w:pPr>
        <w:jc w:val="both"/>
        <w:rPr>
          <w:sz w:val="22"/>
          <w:szCs w:val="22"/>
          <w:lang w:val="es-MX"/>
        </w:rPr>
      </w:pPr>
    </w:p>
    <w:p w:rsidR="00FB0CE0" w:rsidRDefault="00FB0CE0" w:rsidP="00FB0CE0">
      <w:pPr>
        <w:jc w:val="both"/>
        <w:rPr>
          <w:sz w:val="22"/>
          <w:szCs w:val="22"/>
          <w:lang w:val="es-MX"/>
        </w:rPr>
      </w:pPr>
    </w:p>
    <w:p w:rsidR="00FB0CE0" w:rsidRDefault="00FB0CE0" w:rsidP="00FB0CE0">
      <w:pPr>
        <w:jc w:val="both"/>
        <w:rPr>
          <w:sz w:val="22"/>
          <w:szCs w:val="22"/>
          <w:lang w:val="es-MX"/>
        </w:rPr>
      </w:pPr>
      <w:r>
        <w:rPr>
          <w:sz w:val="22"/>
          <w:szCs w:val="22"/>
          <w:lang w:val="es-MX"/>
        </w:rPr>
        <w:t>Se levanta la sesión a las 09 horas con 15 minutos.</w:t>
      </w:r>
    </w:p>
    <w:p w:rsidR="00FB0CE0" w:rsidRDefault="00FB0CE0" w:rsidP="00FB0CE0">
      <w:pPr>
        <w:rPr>
          <w:sz w:val="22"/>
          <w:szCs w:val="22"/>
          <w:lang w:val="es-MX"/>
        </w:rPr>
      </w:pPr>
    </w:p>
    <w:p w:rsidR="00FB0CE0" w:rsidRDefault="00FB0CE0" w:rsidP="00FB0CE0">
      <w:pPr>
        <w:rPr>
          <w:sz w:val="22"/>
          <w:szCs w:val="22"/>
          <w:lang w:val="es-MX"/>
        </w:rPr>
      </w:pPr>
    </w:p>
    <w:p w:rsidR="00FB0CE0" w:rsidRDefault="00FB0CE0" w:rsidP="00FB0CE0">
      <w:pPr>
        <w:rPr>
          <w:sz w:val="22"/>
          <w:szCs w:val="22"/>
          <w:lang w:val="es-MX"/>
        </w:rPr>
      </w:pPr>
    </w:p>
    <w:p w:rsidR="00FB0CE0" w:rsidRDefault="00FB0CE0" w:rsidP="00FB0CE0">
      <w:pPr>
        <w:rPr>
          <w:sz w:val="22"/>
          <w:szCs w:val="22"/>
          <w:lang w:val="es-MX"/>
        </w:rPr>
      </w:pPr>
    </w:p>
    <w:p w:rsidR="00FB0CE0" w:rsidRDefault="00FB0CE0" w:rsidP="00FB0CE0">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FB0CE0" w:rsidRDefault="00FB0CE0" w:rsidP="00FB0CE0">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38C0"/>
    <w:multiLevelType w:val="multilevel"/>
    <w:tmpl w:val="B588A7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FB0CE0"/>
    <w:rsid w:val="00181E46"/>
    <w:rsid w:val="00185828"/>
    <w:rsid w:val="001D22D1"/>
    <w:rsid w:val="004141EB"/>
    <w:rsid w:val="00FB0CE0"/>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CE0"/>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B0CE0"/>
    <w:pPr>
      <w:spacing w:after="200" w:line="276" w:lineRule="auto"/>
      <w:ind w:left="720"/>
      <w:contextualSpacing/>
    </w:pPr>
    <w:rPr>
      <w:rFonts w:ascii="Calibri" w:eastAsia="Calibri" w:hAnsi="Calibri"/>
      <w:sz w:val="22"/>
      <w:szCs w:val="22"/>
      <w:lang w:val="es-E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687</Words>
  <Characters>3783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2012-02-29T17:03:00Z</dcterms:created>
  <dcterms:modified xsi:type="dcterms:W3CDTF">2012-02-29T17:04:00Z</dcterms:modified>
</cp:coreProperties>
</file>